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B03E9F" w14:textId="77777777" w:rsidR="0041648F" w:rsidRPr="00B51797" w:rsidRDefault="00B51797" w:rsidP="0041648F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B51797">
        <w:rPr>
          <w:rFonts w:ascii="Times New Roman" w:hAnsi="Times New Roman" w:cs="Times New Roman"/>
          <w:b/>
          <w:sz w:val="24"/>
          <w:szCs w:val="24"/>
        </w:rPr>
        <w:t>Załącznik Nr 22</w:t>
      </w:r>
    </w:p>
    <w:p w14:paraId="0D5F1110" w14:textId="66BADDB6" w:rsidR="00475D60" w:rsidRPr="00B51797" w:rsidRDefault="008501C7" w:rsidP="00B76521">
      <w:pPr>
        <w:jc w:val="center"/>
        <w:rPr>
          <w:rFonts w:ascii="Times New Roman" w:hAnsi="Times New Roman" w:cs="Times New Roman"/>
          <w:sz w:val="26"/>
          <w:szCs w:val="26"/>
        </w:rPr>
      </w:pPr>
      <w:r w:rsidRPr="00B51797">
        <w:rPr>
          <w:rFonts w:ascii="Times New Roman" w:hAnsi="Times New Roman" w:cs="Times New Roman"/>
          <w:sz w:val="26"/>
          <w:szCs w:val="26"/>
        </w:rPr>
        <w:t xml:space="preserve">Wykaz </w:t>
      </w:r>
      <w:r w:rsidR="00F01DC1" w:rsidRPr="00B51797">
        <w:rPr>
          <w:rFonts w:ascii="Times New Roman" w:hAnsi="Times New Roman" w:cs="Times New Roman"/>
          <w:sz w:val="26"/>
          <w:szCs w:val="26"/>
        </w:rPr>
        <w:t xml:space="preserve">pojemników na </w:t>
      </w:r>
      <w:r w:rsidR="00B76521" w:rsidRPr="00B51797">
        <w:rPr>
          <w:rFonts w:ascii="Times New Roman" w:hAnsi="Times New Roman" w:cs="Times New Roman"/>
          <w:sz w:val="26"/>
          <w:szCs w:val="26"/>
        </w:rPr>
        <w:t xml:space="preserve">segregowane </w:t>
      </w:r>
      <w:r w:rsidR="00F01DC1" w:rsidRPr="00B51797">
        <w:rPr>
          <w:rFonts w:ascii="Times New Roman" w:hAnsi="Times New Roman" w:cs="Times New Roman"/>
          <w:sz w:val="26"/>
          <w:szCs w:val="26"/>
        </w:rPr>
        <w:t xml:space="preserve">odpady </w:t>
      </w:r>
      <w:r w:rsidR="003C6C6F" w:rsidRPr="00B51797">
        <w:rPr>
          <w:rFonts w:ascii="Times New Roman" w:hAnsi="Times New Roman" w:cs="Times New Roman"/>
          <w:sz w:val="26"/>
          <w:szCs w:val="26"/>
        </w:rPr>
        <w:t xml:space="preserve">komunalne, w które zostali wyposażeni właściciele nieruchomości </w:t>
      </w:r>
      <w:r w:rsidR="00F01DC1" w:rsidRPr="00B51797">
        <w:rPr>
          <w:rFonts w:ascii="Times New Roman" w:hAnsi="Times New Roman" w:cs="Times New Roman"/>
          <w:sz w:val="26"/>
          <w:szCs w:val="26"/>
        </w:rPr>
        <w:t>w zabudowie wielolokalowej</w:t>
      </w:r>
      <w:r w:rsidR="003C6C6F" w:rsidRPr="00B51797">
        <w:rPr>
          <w:rFonts w:ascii="Times New Roman" w:hAnsi="Times New Roman" w:cs="Times New Roman"/>
          <w:sz w:val="26"/>
          <w:szCs w:val="26"/>
        </w:rPr>
        <w:t xml:space="preserve"> na terenie Miasta Krosna </w:t>
      </w:r>
      <w:r w:rsidRPr="00B51797">
        <w:rPr>
          <w:rFonts w:ascii="Times New Roman" w:hAnsi="Times New Roman" w:cs="Times New Roman"/>
          <w:sz w:val="26"/>
          <w:szCs w:val="26"/>
        </w:rPr>
        <w:t>w miesiącu ………………….</w:t>
      </w:r>
      <w:r w:rsidR="00D54565" w:rsidRPr="00B51797">
        <w:rPr>
          <w:rFonts w:ascii="Times New Roman" w:hAnsi="Times New Roman" w:cs="Times New Roman"/>
          <w:sz w:val="26"/>
          <w:szCs w:val="26"/>
        </w:rPr>
        <w:t xml:space="preserve"> </w:t>
      </w:r>
      <w:r w:rsidR="001045D2" w:rsidRPr="00B51797">
        <w:rPr>
          <w:rFonts w:ascii="Times New Roman" w:hAnsi="Times New Roman" w:cs="Times New Roman"/>
          <w:sz w:val="26"/>
          <w:szCs w:val="26"/>
        </w:rPr>
        <w:t>w 202</w:t>
      </w:r>
      <w:r w:rsidR="00302FF0">
        <w:rPr>
          <w:rFonts w:ascii="Times New Roman" w:hAnsi="Times New Roman" w:cs="Times New Roman"/>
          <w:sz w:val="26"/>
          <w:szCs w:val="26"/>
        </w:rPr>
        <w:t>5</w:t>
      </w:r>
      <w:r w:rsidR="003C6C6F" w:rsidRPr="00B51797">
        <w:rPr>
          <w:rFonts w:ascii="Times New Roman" w:hAnsi="Times New Roman" w:cs="Times New Roman"/>
          <w:sz w:val="26"/>
          <w:szCs w:val="26"/>
        </w:rPr>
        <w:t xml:space="preserve"> roku</w:t>
      </w:r>
    </w:p>
    <w:p w14:paraId="131E483D" w14:textId="77777777" w:rsidR="00475D60" w:rsidRPr="00475D60" w:rsidRDefault="00475D60" w:rsidP="0070660D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14146" w:type="dxa"/>
        <w:jc w:val="center"/>
        <w:tblLook w:val="04A0" w:firstRow="1" w:lastRow="0" w:firstColumn="1" w:lastColumn="0" w:noHBand="0" w:noVBand="1"/>
      </w:tblPr>
      <w:tblGrid>
        <w:gridCol w:w="489"/>
        <w:gridCol w:w="1236"/>
        <w:gridCol w:w="772"/>
        <w:gridCol w:w="701"/>
        <w:gridCol w:w="701"/>
        <w:gridCol w:w="684"/>
        <w:gridCol w:w="685"/>
        <w:gridCol w:w="686"/>
        <w:gridCol w:w="703"/>
        <w:gridCol w:w="703"/>
        <w:gridCol w:w="686"/>
        <w:gridCol w:w="686"/>
        <w:gridCol w:w="686"/>
        <w:gridCol w:w="703"/>
        <w:gridCol w:w="703"/>
        <w:gridCol w:w="686"/>
        <w:gridCol w:w="686"/>
        <w:gridCol w:w="686"/>
        <w:gridCol w:w="1264"/>
      </w:tblGrid>
      <w:tr w:rsidR="005B5AF8" w:rsidRPr="005B5AF8" w14:paraId="61B4577A" w14:textId="77777777" w:rsidTr="005B5AF8">
        <w:trPr>
          <w:jc w:val="center"/>
        </w:trPr>
        <w:tc>
          <w:tcPr>
            <w:tcW w:w="490" w:type="dxa"/>
            <w:vMerge w:val="restart"/>
            <w:vAlign w:val="center"/>
          </w:tcPr>
          <w:p w14:paraId="0BC61332" w14:textId="77777777" w:rsidR="005B5AF8" w:rsidRPr="005B5AF8" w:rsidRDefault="005B5AF8" w:rsidP="008E5573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5AF8">
              <w:rPr>
                <w:rFonts w:ascii="Times New Roman" w:hAnsi="Times New Roman" w:cs="Times New Roman"/>
                <w:sz w:val="20"/>
                <w:szCs w:val="20"/>
              </w:rPr>
              <w:t>Lp.</w:t>
            </w:r>
          </w:p>
        </w:tc>
        <w:tc>
          <w:tcPr>
            <w:tcW w:w="1850" w:type="dxa"/>
            <w:gridSpan w:val="2"/>
          </w:tcPr>
          <w:p w14:paraId="48DB2022" w14:textId="77777777" w:rsidR="005B5AF8" w:rsidRPr="005B5AF8" w:rsidRDefault="005B5AF8" w:rsidP="008E5573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5AF8">
              <w:rPr>
                <w:rFonts w:ascii="Times New Roman" w:hAnsi="Times New Roman" w:cs="Times New Roman"/>
                <w:sz w:val="20"/>
                <w:szCs w:val="20"/>
              </w:rPr>
              <w:t>Lokalizacja pojemników</w:t>
            </w:r>
          </w:p>
        </w:tc>
        <w:tc>
          <w:tcPr>
            <w:tcW w:w="3511" w:type="dxa"/>
            <w:gridSpan w:val="5"/>
            <w:vAlign w:val="center"/>
          </w:tcPr>
          <w:p w14:paraId="196C9052" w14:textId="77777777" w:rsidR="005B5AF8" w:rsidRPr="005B5AF8" w:rsidRDefault="005B5AF8" w:rsidP="00B765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5AF8">
              <w:rPr>
                <w:rFonts w:ascii="Times New Roman" w:hAnsi="Times New Roman" w:cs="Times New Roman"/>
                <w:sz w:val="20"/>
                <w:szCs w:val="20"/>
              </w:rPr>
              <w:t>Metale i tworzywa sztuczne</w:t>
            </w:r>
          </w:p>
        </w:tc>
        <w:tc>
          <w:tcPr>
            <w:tcW w:w="3515" w:type="dxa"/>
            <w:gridSpan w:val="5"/>
            <w:vAlign w:val="center"/>
          </w:tcPr>
          <w:p w14:paraId="74E956B4" w14:textId="77777777" w:rsidR="005B5AF8" w:rsidRPr="005B5AF8" w:rsidRDefault="005B5AF8" w:rsidP="005B5A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5AF8">
              <w:rPr>
                <w:rFonts w:ascii="Times New Roman" w:hAnsi="Times New Roman" w:cs="Times New Roman"/>
                <w:sz w:val="20"/>
                <w:szCs w:val="20"/>
              </w:rPr>
              <w:t>Szkło</w:t>
            </w:r>
          </w:p>
        </w:tc>
        <w:tc>
          <w:tcPr>
            <w:tcW w:w="3515" w:type="dxa"/>
            <w:gridSpan w:val="5"/>
            <w:vAlign w:val="center"/>
          </w:tcPr>
          <w:p w14:paraId="36B02B15" w14:textId="77777777" w:rsidR="005B5AF8" w:rsidRPr="005B5AF8" w:rsidRDefault="005B5AF8" w:rsidP="005B5A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5AF8">
              <w:rPr>
                <w:rFonts w:ascii="Times New Roman" w:hAnsi="Times New Roman" w:cs="Times New Roman"/>
                <w:sz w:val="20"/>
                <w:szCs w:val="20"/>
              </w:rPr>
              <w:t>Papier</w:t>
            </w:r>
          </w:p>
        </w:tc>
        <w:tc>
          <w:tcPr>
            <w:tcW w:w="1265" w:type="dxa"/>
            <w:vMerge w:val="restart"/>
            <w:vAlign w:val="center"/>
          </w:tcPr>
          <w:p w14:paraId="1F71897E" w14:textId="77777777" w:rsidR="005B5AF8" w:rsidRPr="005B5AF8" w:rsidRDefault="005B5AF8" w:rsidP="005B5A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5AF8">
              <w:rPr>
                <w:rFonts w:ascii="Times New Roman" w:hAnsi="Times New Roman" w:cs="Times New Roman"/>
                <w:sz w:val="20"/>
                <w:szCs w:val="20"/>
              </w:rPr>
              <w:t>Data wyposażenia</w:t>
            </w:r>
          </w:p>
        </w:tc>
      </w:tr>
      <w:tr w:rsidR="005B5AF8" w:rsidRPr="005B5AF8" w14:paraId="3A694877" w14:textId="77777777" w:rsidTr="005B5AF8">
        <w:trPr>
          <w:cantSplit/>
          <w:trHeight w:val="1727"/>
          <w:jc w:val="center"/>
        </w:trPr>
        <w:tc>
          <w:tcPr>
            <w:tcW w:w="490" w:type="dxa"/>
            <w:vMerge/>
          </w:tcPr>
          <w:p w14:paraId="5E8CBFB5" w14:textId="77777777" w:rsidR="005B5AF8" w:rsidRPr="005B5AF8" w:rsidRDefault="005B5AF8" w:rsidP="00697A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  <w:vAlign w:val="center"/>
          </w:tcPr>
          <w:p w14:paraId="58A35B2B" w14:textId="77777777" w:rsidR="005B5AF8" w:rsidRPr="005B5AF8" w:rsidRDefault="005B5AF8" w:rsidP="008E5573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B5AF8">
              <w:rPr>
                <w:rFonts w:ascii="Times New Roman" w:hAnsi="Times New Roman" w:cs="Times New Roman"/>
                <w:sz w:val="20"/>
                <w:szCs w:val="20"/>
              </w:rPr>
              <w:t>Ulica</w:t>
            </w:r>
          </w:p>
        </w:tc>
        <w:tc>
          <w:tcPr>
            <w:tcW w:w="568" w:type="dxa"/>
            <w:vAlign w:val="center"/>
          </w:tcPr>
          <w:p w14:paraId="0DED675A" w14:textId="77777777" w:rsidR="005B5AF8" w:rsidRPr="005B5AF8" w:rsidRDefault="005B5AF8" w:rsidP="008E557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B5AF8">
              <w:rPr>
                <w:rFonts w:ascii="Times New Roman" w:hAnsi="Times New Roman" w:cs="Times New Roman"/>
                <w:sz w:val="20"/>
                <w:szCs w:val="20"/>
              </w:rPr>
              <w:t>Nr posesji</w:t>
            </w:r>
          </w:p>
        </w:tc>
        <w:tc>
          <w:tcPr>
            <w:tcW w:w="702" w:type="dxa"/>
            <w:textDirection w:val="btLr"/>
          </w:tcPr>
          <w:p w14:paraId="67A29C4B" w14:textId="77777777" w:rsidR="005B5AF8" w:rsidRPr="005B5AF8" w:rsidRDefault="005B5AF8" w:rsidP="005B5AF8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5B5AF8">
              <w:rPr>
                <w:rFonts w:ascii="Times New Roman" w:hAnsi="Times New Roman" w:cs="Times New Roman"/>
                <w:sz w:val="20"/>
                <w:szCs w:val="20"/>
              </w:rPr>
              <w:t xml:space="preserve">Pojemniki o poj. </w:t>
            </w:r>
            <w:r w:rsidRPr="005B5AF8">
              <w:rPr>
                <w:rFonts w:ascii="Times New Roman" w:hAnsi="Times New Roman" w:cs="Times New Roman"/>
                <w:sz w:val="20"/>
                <w:szCs w:val="20"/>
              </w:rPr>
              <w:br/>
              <w:t>120 l</w:t>
            </w:r>
          </w:p>
        </w:tc>
        <w:tc>
          <w:tcPr>
            <w:tcW w:w="702" w:type="dxa"/>
            <w:textDirection w:val="btLr"/>
          </w:tcPr>
          <w:p w14:paraId="6452D6B7" w14:textId="77777777" w:rsidR="005B5AF8" w:rsidRPr="005B5AF8" w:rsidRDefault="005B5AF8" w:rsidP="005B5AF8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5B5AF8">
              <w:rPr>
                <w:rFonts w:ascii="Times New Roman" w:hAnsi="Times New Roman" w:cs="Times New Roman"/>
                <w:sz w:val="20"/>
                <w:szCs w:val="20"/>
              </w:rPr>
              <w:t xml:space="preserve">Pojemniki o poj. </w:t>
            </w:r>
            <w:r w:rsidRPr="005B5AF8">
              <w:rPr>
                <w:rFonts w:ascii="Times New Roman" w:hAnsi="Times New Roman" w:cs="Times New Roman"/>
                <w:sz w:val="20"/>
                <w:szCs w:val="20"/>
              </w:rPr>
              <w:br/>
              <w:t>240 l</w:t>
            </w:r>
          </w:p>
        </w:tc>
        <w:tc>
          <w:tcPr>
            <w:tcW w:w="702" w:type="dxa"/>
            <w:textDirection w:val="btLr"/>
          </w:tcPr>
          <w:p w14:paraId="590412C8" w14:textId="77777777" w:rsidR="005B5AF8" w:rsidRPr="005B5AF8" w:rsidRDefault="005B5AF8" w:rsidP="005B5AF8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5B5AF8">
              <w:rPr>
                <w:rFonts w:ascii="Times New Roman" w:hAnsi="Times New Roman" w:cs="Times New Roman"/>
                <w:sz w:val="20"/>
                <w:szCs w:val="20"/>
              </w:rPr>
              <w:t>Pojemniki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B5AF8">
              <w:rPr>
                <w:rFonts w:ascii="Times New Roman" w:hAnsi="Times New Roman" w:cs="Times New Roman"/>
                <w:sz w:val="20"/>
                <w:szCs w:val="20"/>
              </w:rPr>
              <w:t>o poj. 1100l</w:t>
            </w:r>
          </w:p>
        </w:tc>
        <w:tc>
          <w:tcPr>
            <w:tcW w:w="702" w:type="dxa"/>
            <w:textDirection w:val="btLr"/>
          </w:tcPr>
          <w:p w14:paraId="0C515681" w14:textId="77777777" w:rsidR="005B5AF8" w:rsidRPr="005B5AF8" w:rsidRDefault="005B5AF8" w:rsidP="005B5AF8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5B5AF8">
              <w:rPr>
                <w:rFonts w:ascii="Times New Roman" w:hAnsi="Times New Roman" w:cs="Times New Roman"/>
                <w:sz w:val="20"/>
                <w:szCs w:val="20"/>
              </w:rPr>
              <w:t>Pojemniki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B5AF8">
              <w:rPr>
                <w:rFonts w:ascii="Times New Roman" w:hAnsi="Times New Roman" w:cs="Times New Roman"/>
                <w:sz w:val="20"/>
                <w:szCs w:val="20"/>
              </w:rPr>
              <w:t>o poj. 1500l</w:t>
            </w:r>
          </w:p>
        </w:tc>
        <w:tc>
          <w:tcPr>
            <w:tcW w:w="703" w:type="dxa"/>
            <w:textDirection w:val="btLr"/>
          </w:tcPr>
          <w:p w14:paraId="27705028" w14:textId="77777777" w:rsidR="005B5AF8" w:rsidRPr="005B5AF8" w:rsidRDefault="005B5AF8" w:rsidP="005B5AF8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5B5AF8">
              <w:rPr>
                <w:rFonts w:ascii="Times New Roman" w:hAnsi="Times New Roman" w:cs="Times New Roman"/>
                <w:sz w:val="20"/>
                <w:szCs w:val="20"/>
              </w:rPr>
              <w:t>Pojemniki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B5AF8">
              <w:rPr>
                <w:rFonts w:ascii="Times New Roman" w:hAnsi="Times New Roman" w:cs="Times New Roman"/>
                <w:sz w:val="20"/>
                <w:szCs w:val="20"/>
              </w:rPr>
              <w:t>o poj. 2500l</w:t>
            </w:r>
          </w:p>
        </w:tc>
        <w:tc>
          <w:tcPr>
            <w:tcW w:w="703" w:type="dxa"/>
            <w:textDirection w:val="btLr"/>
          </w:tcPr>
          <w:p w14:paraId="1ABFD857" w14:textId="77777777" w:rsidR="005B5AF8" w:rsidRPr="005B5AF8" w:rsidRDefault="005B5AF8" w:rsidP="005B5AF8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5B5AF8">
              <w:rPr>
                <w:rFonts w:ascii="Times New Roman" w:hAnsi="Times New Roman" w:cs="Times New Roman"/>
                <w:sz w:val="20"/>
                <w:szCs w:val="20"/>
              </w:rPr>
              <w:t xml:space="preserve">Pojemniki o poj. </w:t>
            </w:r>
            <w:r w:rsidRPr="005B5AF8">
              <w:rPr>
                <w:rFonts w:ascii="Times New Roman" w:hAnsi="Times New Roman" w:cs="Times New Roman"/>
                <w:sz w:val="20"/>
                <w:szCs w:val="20"/>
              </w:rPr>
              <w:br/>
              <w:t>120</w:t>
            </w:r>
          </w:p>
        </w:tc>
        <w:tc>
          <w:tcPr>
            <w:tcW w:w="703" w:type="dxa"/>
            <w:textDirection w:val="btLr"/>
          </w:tcPr>
          <w:p w14:paraId="4CDB31DC" w14:textId="77777777" w:rsidR="005B5AF8" w:rsidRPr="005B5AF8" w:rsidRDefault="005B5AF8" w:rsidP="005B5AF8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5B5AF8">
              <w:rPr>
                <w:rFonts w:ascii="Times New Roman" w:hAnsi="Times New Roman" w:cs="Times New Roman"/>
                <w:sz w:val="20"/>
                <w:szCs w:val="20"/>
              </w:rPr>
              <w:t xml:space="preserve">Pojemniki o poj. </w:t>
            </w:r>
            <w:r w:rsidRPr="005B5AF8">
              <w:rPr>
                <w:rFonts w:ascii="Times New Roman" w:hAnsi="Times New Roman" w:cs="Times New Roman"/>
                <w:sz w:val="20"/>
                <w:szCs w:val="20"/>
              </w:rPr>
              <w:br/>
              <w:t>240 l</w:t>
            </w:r>
          </w:p>
        </w:tc>
        <w:tc>
          <w:tcPr>
            <w:tcW w:w="703" w:type="dxa"/>
            <w:textDirection w:val="btLr"/>
          </w:tcPr>
          <w:p w14:paraId="10149DDD" w14:textId="77777777" w:rsidR="005B5AF8" w:rsidRPr="005B5AF8" w:rsidRDefault="005B5AF8" w:rsidP="005B5AF8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5B5AF8">
              <w:rPr>
                <w:rFonts w:ascii="Times New Roman" w:hAnsi="Times New Roman" w:cs="Times New Roman"/>
                <w:sz w:val="20"/>
                <w:szCs w:val="20"/>
              </w:rPr>
              <w:t>Pojemniki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B5AF8">
              <w:rPr>
                <w:rFonts w:ascii="Times New Roman" w:hAnsi="Times New Roman" w:cs="Times New Roman"/>
                <w:sz w:val="20"/>
                <w:szCs w:val="20"/>
              </w:rPr>
              <w:t>o poj. 1100l</w:t>
            </w:r>
          </w:p>
        </w:tc>
        <w:tc>
          <w:tcPr>
            <w:tcW w:w="703" w:type="dxa"/>
            <w:textDirection w:val="btLr"/>
          </w:tcPr>
          <w:p w14:paraId="01F8F211" w14:textId="77777777" w:rsidR="005B5AF8" w:rsidRPr="005B5AF8" w:rsidRDefault="005B5AF8" w:rsidP="005B5AF8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5B5AF8">
              <w:rPr>
                <w:rFonts w:ascii="Times New Roman" w:hAnsi="Times New Roman" w:cs="Times New Roman"/>
                <w:sz w:val="20"/>
                <w:szCs w:val="20"/>
              </w:rPr>
              <w:t>Pojemniki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B5AF8">
              <w:rPr>
                <w:rFonts w:ascii="Times New Roman" w:hAnsi="Times New Roman" w:cs="Times New Roman"/>
                <w:sz w:val="20"/>
                <w:szCs w:val="20"/>
              </w:rPr>
              <w:t>o poj. 1500l</w:t>
            </w:r>
          </w:p>
        </w:tc>
        <w:tc>
          <w:tcPr>
            <w:tcW w:w="703" w:type="dxa"/>
            <w:textDirection w:val="btLr"/>
          </w:tcPr>
          <w:p w14:paraId="466B344B" w14:textId="77777777" w:rsidR="005B5AF8" w:rsidRPr="005B5AF8" w:rsidRDefault="005B5AF8" w:rsidP="005B5AF8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5B5AF8">
              <w:rPr>
                <w:rFonts w:ascii="Times New Roman" w:hAnsi="Times New Roman" w:cs="Times New Roman"/>
                <w:sz w:val="20"/>
                <w:szCs w:val="20"/>
              </w:rPr>
              <w:t>Pojemniki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B5AF8">
              <w:rPr>
                <w:rFonts w:ascii="Times New Roman" w:hAnsi="Times New Roman" w:cs="Times New Roman"/>
                <w:sz w:val="20"/>
                <w:szCs w:val="20"/>
              </w:rPr>
              <w:t>o poj. 2500l</w:t>
            </w:r>
          </w:p>
        </w:tc>
        <w:tc>
          <w:tcPr>
            <w:tcW w:w="703" w:type="dxa"/>
            <w:textDirection w:val="btLr"/>
          </w:tcPr>
          <w:p w14:paraId="19C1EAFB" w14:textId="77777777" w:rsidR="005B5AF8" w:rsidRPr="005B5AF8" w:rsidRDefault="005B5AF8" w:rsidP="005B5AF8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5B5AF8">
              <w:rPr>
                <w:rFonts w:ascii="Times New Roman" w:hAnsi="Times New Roman" w:cs="Times New Roman"/>
                <w:sz w:val="20"/>
                <w:szCs w:val="20"/>
              </w:rPr>
              <w:t xml:space="preserve">Pojemniki o poj. </w:t>
            </w:r>
            <w:r w:rsidRPr="005B5AF8">
              <w:rPr>
                <w:rFonts w:ascii="Times New Roman" w:hAnsi="Times New Roman" w:cs="Times New Roman"/>
                <w:sz w:val="20"/>
                <w:szCs w:val="20"/>
              </w:rPr>
              <w:br/>
              <w:t>120</w:t>
            </w:r>
          </w:p>
        </w:tc>
        <w:tc>
          <w:tcPr>
            <w:tcW w:w="703" w:type="dxa"/>
            <w:textDirection w:val="btLr"/>
          </w:tcPr>
          <w:p w14:paraId="3F605F79" w14:textId="77777777" w:rsidR="005B5AF8" w:rsidRPr="005B5AF8" w:rsidRDefault="005B5AF8" w:rsidP="005B5AF8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5B5AF8">
              <w:rPr>
                <w:rFonts w:ascii="Times New Roman" w:hAnsi="Times New Roman" w:cs="Times New Roman"/>
                <w:sz w:val="20"/>
                <w:szCs w:val="20"/>
              </w:rPr>
              <w:t xml:space="preserve">Pojemniki o poj. </w:t>
            </w:r>
            <w:r w:rsidRPr="005B5AF8">
              <w:rPr>
                <w:rFonts w:ascii="Times New Roman" w:hAnsi="Times New Roman" w:cs="Times New Roman"/>
                <w:sz w:val="20"/>
                <w:szCs w:val="20"/>
              </w:rPr>
              <w:br/>
              <w:t>240 l</w:t>
            </w:r>
          </w:p>
        </w:tc>
        <w:tc>
          <w:tcPr>
            <w:tcW w:w="703" w:type="dxa"/>
            <w:textDirection w:val="btLr"/>
          </w:tcPr>
          <w:p w14:paraId="6F3B78F3" w14:textId="77777777" w:rsidR="005B5AF8" w:rsidRPr="005B5AF8" w:rsidRDefault="005B5AF8" w:rsidP="005B5AF8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5B5AF8">
              <w:rPr>
                <w:rFonts w:ascii="Times New Roman" w:hAnsi="Times New Roman" w:cs="Times New Roman"/>
                <w:sz w:val="20"/>
                <w:szCs w:val="20"/>
              </w:rPr>
              <w:t>Pojemniki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B5AF8">
              <w:rPr>
                <w:rFonts w:ascii="Times New Roman" w:hAnsi="Times New Roman" w:cs="Times New Roman"/>
                <w:sz w:val="20"/>
                <w:szCs w:val="20"/>
              </w:rPr>
              <w:t>o poj. 1100l</w:t>
            </w:r>
          </w:p>
        </w:tc>
        <w:tc>
          <w:tcPr>
            <w:tcW w:w="703" w:type="dxa"/>
            <w:textDirection w:val="btLr"/>
          </w:tcPr>
          <w:p w14:paraId="579BF3DE" w14:textId="77777777" w:rsidR="005B5AF8" w:rsidRPr="005B5AF8" w:rsidRDefault="005B5AF8" w:rsidP="005B5AF8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5B5AF8">
              <w:rPr>
                <w:rFonts w:ascii="Times New Roman" w:hAnsi="Times New Roman" w:cs="Times New Roman"/>
                <w:sz w:val="20"/>
                <w:szCs w:val="20"/>
              </w:rPr>
              <w:t>Pojemniki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B5AF8">
              <w:rPr>
                <w:rFonts w:ascii="Times New Roman" w:hAnsi="Times New Roman" w:cs="Times New Roman"/>
                <w:sz w:val="20"/>
                <w:szCs w:val="20"/>
              </w:rPr>
              <w:t>o poj. 1500l</w:t>
            </w:r>
          </w:p>
        </w:tc>
        <w:tc>
          <w:tcPr>
            <w:tcW w:w="703" w:type="dxa"/>
            <w:textDirection w:val="btLr"/>
          </w:tcPr>
          <w:p w14:paraId="14E77394" w14:textId="77777777" w:rsidR="005B5AF8" w:rsidRPr="005B5AF8" w:rsidRDefault="005B5AF8" w:rsidP="005B5AF8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5B5AF8">
              <w:rPr>
                <w:rFonts w:ascii="Times New Roman" w:hAnsi="Times New Roman" w:cs="Times New Roman"/>
                <w:sz w:val="20"/>
                <w:szCs w:val="20"/>
              </w:rPr>
              <w:t>Pojemniki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B5AF8">
              <w:rPr>
                <w:rFonts w:ascii="Times New Roman" w:hAnsi="Times New Roman" w:cs="Times New Roman"/>
                <w:sz w:val="20"/>
                <w:szCs w:val="20"/>
              </w:rPr>
              <w:t>o poj. 2500l</w:t>
            </w:r>
          </w:p>
        </w:tc>
        <w:tc>
          <w:tcPr>
            <w:tcW w:w="1265" w:type="dxa"/>
            <w:vMerge/>
          </w:tcPr>
          <w:p w14:paraId="0E49A5C6" w14:textId="77777777" w:rsidR="005B5AF8" w:rsidRPr="005B5AF8" w:rsidRDefault="005B5AF8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AF8" w:rsidRPr="005B5AF8" w14:paraId="42576220" w14:textId="77777777" w:rsidTr="005B5AF8">
        <w:trPr>
          <w:jc w:val="center"/>
        </w:trPr>
        <w:tc>
          <w:tcPr>
            <w:tcW w:w="490" w:type="dxa"/>
          </w:tcPr>
          <w:p w14:paraId="740DC529" w14:textId="77777777" w:rsidR="00B76521" w:rsidRPr="005B5AF8" w:rsidRDefault="00B76521" w:rsidP="00697A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</w:tcPr>
          <w:p w14:paraId="4F519E1F" w14:textId="77777777" w:rsidR="00B76521" w:rsidRPr="005B5AF8" w:rsidRDefault="00B76521" w:rsidP="00697A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14:paraId="092BD837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72127E5C" w14:textId="77777777" w:rsidR="00B76521" w:rsidRPr="005B5AF8" w:rsidRDefault="00B76521" w:rsidP="00697A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4A867B18" w14:textId="77777777" w:rsidR="00B76521" w:rsidRPr="005B5AF8" w:rsidRDefault="00B76521" w:rsidP="00697A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242D224F" w14:textId="77777777" w:rsidR="00B76521" w:rsidRPr="005B5AF8" w:rsidRDefault="00B76521" w:rsidP="00697A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7289FB53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327B9C0F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4B1EBD7F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75588700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60401158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14E65109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62BF879B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68C22E22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7C70AC9C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099AC9D9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123E2FF9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76C32863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14:paraId="37F1625D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AF8" w:rsidRPr="005B5AF8" w14:paraId="0C73A009" w14:textId="77777777" w:rsidTr="005B5AF8">
        <w:trPr>
          <w:jc w:val="center"/>
        </w:trPr>
        <w:tc>
          <w:tcPr>
            <w:tcW w:w="490" w:type="dxa"/>
          </w:tcPr>
          <w:p w14:paraId="2D5C4563" w14:textId="77777777" w:rsidR="00B76521" w:rsidRPr="005B5AF8" w:rsidRDefault="00B76521" w:rsidP="00697A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</w:tcPr>
          <w:p w14:paraId="47DE9FAF" w14:textId="77777777" w:rsidR="00B76521" w:rsidRPr="005B5AF8" w:rsidRDefault="00B76521" w:rsidP="00697A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14:paraId="42A0E9AC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323130F2" w14:textId="77777777" w:rsidR="00B76521" w:rsidRPr="005B5AF8" w:rsidRDefault="00B76521" w:rsidP="00697A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242F7601" w14:textId="77777777" w:rsidR="00B76521" w:rsidRPr="005B5AF8" w:rsidRDefault="00B76521" w:rsidP="00697A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4BCEBFC8" w14:textId="77777777" w:rsidR="00B76521" w:rsidRPr="005B5AF8" w:rsidRDefault="00B76521" w:rsidP="00697A9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55A03711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7E6D7817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48A5004B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7D09137C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603D7EDF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3239108C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523C950A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792E73BA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061A9146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4443D0B8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78AAF5B6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51A14346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14:paraId="329EAD85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AF8" w:rsidRPr="005B5AF8" w14:paraId="471FDF0B" w14:textId="77777777" w:rsidTr="005B5AF8">
        <w:trPr>
          <w:jc w:val="center"/>
        </w:trPr>
        <w:tc>
          <w:tcPr>
            <w:tcW w:w="490" w:type="dxa"/>
          </w:tcPr>
          <w:p w14:paraId="4ACF2F25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</w:tcPr>
          <w:p w14:paraId="095068EC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14:paraId="6CD5EE56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662559D1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41F39B71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399F02D6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243C9BD8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4433679D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031ACA14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35C72527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33E91260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0F72C91D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419A2804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51FDEA0F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15091BAA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197716E9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08B6AD6F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6328250F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14:paraId="162290F6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AF8" w:rsidRPr="005B5AF8" w14:paraId="232BCCD6" w14:textId="77777777" w:rsidTr="005B5AF8">
        <w:trPr>
          <w:jc w:val="center"/>
        </w:trPr>
        <w:tc>
          <w:tcPr>
            <w:tcW w:w="490" w:type="dxa"/>
          </w:tcPr>
          <w:p w14:paraId="2CBC933F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</w:tcPr>
          <w:p w14:paraId="5969A117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14:paraId="4455DAF4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2CBD9630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00377739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6AE579A1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007810FA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192FEF82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5F0419E7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3B62A9CB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53189E12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727503C2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0E1E26E9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35C76ED2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3EF32E47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12433848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37D2D782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2EA2564B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14:paraId="24D53A56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AF8" w:rsidRPr="005B5AF8" w14:paraId="418AC82D" w14:textId="77777777" w:rsidTr="005B5AF8">
        <w:trPr>
          <w:jc w:val="center"/>
        </w:trPr>
        <w:tc>
          <w:tcPr>
            <w:tcW w:w="490" w:type="dxa"/>
          </w:tcPr>
          <w:p w14:paraId="625DEE2E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</w:tcPr>
          <w:p w14:paraId="48873CA4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14:paraId="072E48EE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15B094C6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32484041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18D5CCAA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5D19616F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31BBCAB3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0C5BF3AC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3E9FBB44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10DFF8DF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7B5B3C54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762660FE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3963E17E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47CE63EF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53DC9466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5035FF52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4290C6B4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14:paraId="4723C008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AF8" w:rsidRPr="005B5AF8" w14:paraId="4239C27E" w14:textId="77777777" w:rsidTr="005B5AF8">
        <w:trPr>
          <w:jc w:val="center"/>
        </w:trPr>
        <w:tc>
          <w:tcPr>
            <w:tcW w:w="490" w:type="dxa"/>
          </w:tcPr>
          <w:p w14:paraId="042E34F4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</w:tcPr>
          <w:p w14:paraId="7BB21681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14:paraId="7A1656F5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4612FE33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61AEB47B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064EB73E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14D86FDC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4E481673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3E921737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05915FDE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351774AE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5FE4176B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4C634667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1790B1CA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25015A17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3FE9F7AD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0DCF8117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6C980FA4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14:paraId="209D00F0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AF8" w:rsidRPr="005B5AF8" w14:paraId="24740771" w14:textId="77777777" w:rsidTr="005B5AF8">
        <w:trPr>
          <w:jc w:val="center"/>
        </w:trPr>
        <w:tc>
          <w:tcPr>
            <w:tcW w:w="490" w:type="dxa"/>
          </w:tcPr>
          <w:p w14:paraId="3CE7244E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</w:tcPr>
          <w:p w14:paraId="0A689796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14:paraId="698C0166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3B1E90D4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1EA6E8A3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043783F8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60CE70E5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6ACDFD0C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7B7198DC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50023884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003EFEE4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0BC529A1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25DAACD4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512510BB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15FFAAB8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0C45094C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4F8261C7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57EDFFD6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14:paraId="607C87D6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AF8" w:rsidRPr="005B5AF8" w14:paraId="029CCBD9" w14:textId="77777777" w:rsidTr="005B5AF8">
        <w:trPr>
          <w:jc w:val="center"/>
        </w:trPr>
        <w:tc>
          <w:tcPr>
            <w:tcW w:w="490" w:type="dxa"/>
          </w:tcPr>
          <w:p w14:paraId="124E46B5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</w:tcPr>
          <w:p w14:paraId="5FFB3A42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14:paraId="43F6F222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73B3DB5D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55F376E5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78250F9F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40D53E33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4FBFF2AF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11CDFA58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2609C27C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5F76D195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6C53265B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4CF35A1C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2ED4B120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309BE102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6713CF08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7DFA66C8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0A45F0AF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14:paraId="382F1DF3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AF8" w:rsidRPr="005B5AF8" w14:paraId="1FC3DC27" w14:textId="77777777" w:rsidTr="005B5AF8">
        <w:trPr>
          <w:jc w:val="center"/>
        </w:trPr>
        <w:tc>
          <w:tcPr>
            <w:tcW w:w="490" w:type="dxa"/>
          </w:tcPr>
          <w:p w14:paraId="5444EBC5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</w:tcPr>
          <w:p w14:paraId="7315B749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14:paraId="232570BE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6E63015D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67382C8B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7111AFBA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4E8F6D9A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6F6C90AC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32F70D9F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4AD25F68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03A30009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1F451849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38C17925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71514500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55D0F28E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4BF61E9B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3C01052A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0E2FE278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14:paraId="5E0FD0A3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AF8" w:rsidRPr="005B5AF8" w14:paraId="1778E0F0" w14:textId="77777777" w:rsidTr="005B5AF8">
        <w:trPr>
          <w:jc w:val="center"/>
        </w:trPr>
        <w:tc>
          <w:tcPr>
            <w:tcW w:w="490" w:type="dxa"/>
          </w:tcPr>
          <w:p w14:paraId="37E17CF7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2" w:type="dxa"/>
          </w:tcPr>
          <w:p w14:paraId="6083DD6E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</w:tcPr>
          <w:p w14:paraId="3DD2ACAA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5636B838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0C461A9B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7877731D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19881254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1433DE7C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24EAF6D7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650C6DFF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28E4ABF3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67A55AB9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4D96560E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1B7031AD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3A2E847A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259D12DD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15E97A42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390404E0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14:paraId="6A3BE97A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B5AF8" w:rsidRPr="005B5AF8" w14:paraId="394F8EC4" w14:textId="77777777" w:rsidTr="005B5AF8">
        <w:trPr>
          <w:jc w:val="center"/>
        </w:trPr>
        <w:tc>
          <w:tcPr>
            <w:tcW w:w="490" w:type="dxa"/>
          </w:tcPr>
          <w:p w14:paraId="135A1515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0" w:type="dxa"/>
            <w:gridSpan w:val="2"/>
          </w:tcPr>
          <w:p w14:paraId="01E77B75" w14:textId="77777777" w:rsidR="00B76521" w:rsidRPr="005B5AF8" w:rsidRDefault="00B76521" w:rsidP="00475D6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5AF8">
              <w:rPr>
                <w:rFonts w:ascii="Times New Roman" w:hAnsi="Times New Roman" w:cs="Times New Roman"/>
                <w:b/>
                <w:sz w:val="20"/>
                <w:szCs w:val="20"/>
              </w:rPr>
              <w:t>Suma</w:t>
            </w:r>
          </w:p>
        </w:tc>
        <w:tc>
          <w:tcPr>
            <w:tcW w:w="702" w:type="dxa"/>
          </w:tcPr>
          <w:p w14:paraId="2877ED28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1BD1CD1C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5AB670C7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" w:type="dxa"/>
          </w:tcPr>
          <w:p w14:paraId="241178AF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4D4F84C0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7EA495E9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0B17F586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3132BC1E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0267ABB6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5E330C4E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676BE61A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31675527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643A8D9C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35578EB6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</w:tcPr>
          <w:p w14:paraId="7B0AAB50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</w:tcPr>
          <w:p w14:paraId="635B1C0A" w14:textId="77777777" w:rsidR="00B76521" w:rsidRPr="005B5AF8" w:rsidRDefault="00B76521" w:rsidP="00697A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C24B498" w14:textId="77777777" w:rsidR="00F01DC1" w:rsidRPr="00697A9D" w:rsidRDefault="00F01DC1" w:rsidP="00697A9D">
      <w:pPr>
        <w:rPr>
          <w:rFonts w:ascii="Times New Roman" w:hAnsi="Times New Roman" w:cs="Times New Roman"/>
        </w:rPr>
      </w:pPr>
    </w:p>
    <w:p w14:paraId="6730F851" w14:textId="77777777" w:rsidR="00F01DC1" w:rsidRPr="00697A9D" w:rsidRDefault="00F01DC1" w:rsidP="00697A9D">
      <w:pPr>
        <w:rPr>
          <w:rFonts w:ascii="Times New Roman" w:hAnsi="Times New Roman" w:cs="Times New Roman"/>
        </w:rPr>
      </w:pPr>
    </w:p>
    <w:p w14:paraId="5CB3381B" w14:textId="77777777" w:rsidR="00676227" w:rsidRPr="00697A9D" w:rsidRDefault="00676227" w:rsidP="00697A9D">
      <w:pPr>
        <w:rPr>
          <w:rFonts w:ascii="Times New Roman" w:hAnsi="Times New Roman" w:cs="Times New Roman"/>
        </w:rPr>
      </w:pPr>
    </w:p>
    <w:p w14:paraId="627C473D" w14:textId="77777777" w:rsidR="00676227" w:rsidRPr="00697A9D" w:rsidRDefault="00676227" w:rsidP="00697A9D">
      <w:pPr>
        <w:rPr>
          <w:rFonts w:ascii="Times New Roman" w:hAnsi="Times New Roman" w:cs="Times New Roman"/>
        </w:rPr>
      </w:pPr>
    </w:p>
    <w:sectPr w:rsidR="00676227" w:rsidRPr="00697A9D" w:rsidSect="00B7652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1DC1"/>
    <w:rsid w:val="000459C3"/>
    <w:rsid w:val="001045D2"/>
    <w:rsid w:val="002A7424"/>
    <w:rsid w:val="00302FF0"/>
    <w:rsid w:val="00385FD2"/>
    <w:rsid w:val="003C6C6F"/>
    <w:rsid w:val="0041648F"/>
    <w:rsid w:val="00422C0D"/>
    <w:rsid w:val="00475D60"/>
    <w:rsid w:val="00505750"/>
    <w:rsid w:val="005B5AF8"/>
    <w:rsid w:val="00676227"/>
    <w:rsid w:val="00697A9D"/>
    <w:rsid w:val="0070660D"/>
    <w:rsid w:val="007955AC"/>
    <w:rsid w:val="008501C7"/>
    <w:rsid w:val="008E1EA7"/>
    <w:rsid w:val="008E5573"/>
    <w:rsid w:val="009A720D"/>
    <w:rsid w:val="009F3AF5"/>
    <w:rsid w:val="00B51797"/>
    <w:rsid w:val="00B76521"/>
    <w:rsid w:val="00D54565"/>
    <w:rsid w:val="00F01DC1"/>
    <w:rsid w:val="00FB0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37437"/>
  <w15:docId w15:val="{CC06FF02-AEAA-4456-9BFE-918F8E7B7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01D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126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Pelczar</dc:creator>
  <cp:lastModifiedBy>Katarzyna Pelczar</cp:lastModifiedBy>
  <cp:revision>17</cp:revision>
  <dcterms:created xsi:type="dcterms:W3CDTF">2020-07-28T06:18:00Z</dcterms:created>
  <dcterms:modified xsi:type="dcterms:W3CDTF">2024-07-29T12:36:00Z</dcterms:modified>
</cp:coreProperties>
</file>